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BE5" w:rsidRPr="00176BE5" w:rsidRDefault="00176BE5" w:rsidP="00176BE5">
      <w:pPr>
        <w:shd w:val="clear" w:color="auto" w:fill="FFFFFF"/>
        <w:spacing w:before="300"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81"/>
          <w:szCs w:val="81"/>
          <w:lang w:eastAsia="ru-RU"/>
        </w:rPr>
      </w:pPr>
      <w:r w:rsidRPr="00176BE5">
        <w:rPr>
          <w:rFonts w:ascii="Arial" w:eastAsia="Times New Roman" w:hAnsi="Arial" w:cs="Arial"/>
          <w:b/>
          <w:bCs/>
          <w:color w:val="000000"/>
          <w:kern w:val="36"/>
          <w:sz w:val="81"/>
          <w:szCs w:val="81"/>
          <w:lang w:eastAsia="ru-RU"/>
        </w:rPr>
        <w:t>Как рассчитать арматуру для ленточных, свайных и плитных фундаментов частных домов</w:t>
      </w:r>
    </w:p>
    <w:p w:rsidR="00176BE5" w:rsidRPr="00176BE5" w:rsidRDefault="00176BE5" w:rsidP="00176BE5">
      <w:pPr>
        <w:shd w:val="clear" w:color="auto" w:fill="FFFFFF"/>
        <w:spacing w:after="75" w:line="360" w:lineRule="atLeast"/>
        <w:rPr>
          <w:rFonts w:ascii="Arial" w:eastAsia="Times New Roman" w:hAnsi="Arial" w:cs="Arial"/>
          <w:color w:val="9A9D9F"/>
          <w:sz w:val="18"/>
          <w:szCs w:val="18"/>
          <w:lang w:eastAsia="ru-RU"/>
        </w:rPr>
      </w:pPr>
      <w:hyperlink r:id="rId5" w:history="1">
        <w:proofErr w:type="spellStart"/>
        <w:r w:rsidRPr="00176BE5">
          <w:rPr>
            <w:rFonts w:ascii="Arial" w:eastAsia="Times New Roman" w:hAnsi="Arial" w:cs="Arial"/>
            <w:color w:val="0000FF"/>
            <w:sz w:val="18"/>
            <w:szCs w:val="18"/>
            <w:bdr w:val="single" w:sz="6" w:space="0" w:color="52B301" w:frame="1"/>
            <w:lang w:eastAsia="ru-RU"/>
          </w:rPr>
          <w:t>Статьи</w:t>
        </w:r>
      </w:hyperlink>
      <w:hyperlink r:id="rId6" w:history="1">
        <w:r w:rsidRPr="00176BE5">
          <w:rPr>
            <w:rFonts w:ascii="Arial" w:eastAsia="Times New Roman" w:hAnsi="Arial" w:cs="Arial"/>
            <w:color w:val="0000FF"/>
            <w:sz w:val="18"/>
            <w:szCs w:val="18"/>
            <w:bdr w:val="single" w:sz="6" w:space="0" w:color="D6D7D9" w:frame="1"/>
            <w:lang w:eastAsia="ru-RU"/>
          </w:rPr>
          <w:t>Фундамент</w:t>
        </w:r>
        <w:proofErr w:type="spellEnd"/>
      </w:hyperlink>
    </w:p>
    <w:p w:rsidR="00176BE5" w:rsidRPr="00176BE5" w:rsidRDefault="00176BE5" w:rsidP="00176BE5">
      <w:pPr>
        <w:shd w:val="clear" w:color="auto" w:fill="FFFFFF"/>
        <w:spacing w:after="75" w:line="360" w:lineRule="atLeast"/>
        <w:rPr>
          <w:rFonts w:ascii="Arial" w:eastAsia="Times New Roman" w:hAnsi="Arial" w:cs="Arial"/>
          <w:color w:val="9A9D9F"/>
          <w:sz w:val="18"/>
          <w:szCs w:val="18"/>
          <w:lang w:eastAsia="ru-RU"/>
        </w:rPr>
      </w:pPr>
      <w:r w:rsidRPr="00176BE5">
        <w:rPr>
          <w:rFonts w:ascii="Arial" w:eastAsia="Times New Roman" w:hAnsi="Arial" w:cs="Arial"/>
          <w:color w:val="9A9D9F"/>
          <w:sz w:val="18"/>
          <w:szCs w:val="18"/>
          <w:lang w:eastAsia="ru-RU"/>
        </w:rPr>
        <w:t>10 марта 2021</w:t>
      </w:r>
    </w:p>
    <w:p w:rsidR="00176BE5" w:rsidRPr="00176BE5" w:rsidRDefault="00176BE5" w:rsidP="00176BE5">
      <w:pPr>
        <w:shd w:val="clear" w:color="auto" w:fill="FFFFFF"/>
        <w:spacing w:after="75" w:line="360" w:lineRule="atLeast"/>
        <w:rPr>
          <w:rFonts w:ascii="Arial" w:eastAsia="Times New Roman" w:hAnsi="Arial" w:cs="Arial"/>
          <w:color w:val="9A9D9F"/>
          <w:sz w:val="15"/>
          <w:szCs w:val="15"/>
          <w:lang w:eastAsia="ru-RU"/>
        </w:rPr>
      </w:pPr>
      <w:r w:rsidRPr="00176BE5">
        <w:rPr>
          <w:rFonts w:ascii="Arial" w:eastAsia="Times New Roman" w:hAnsi="Arial" w:cs="Arial"/>
          <w:color w:val="9A9D9F"/>
          <w:sz w:val="15"/>
          <w:szCs w:val="15"/>
          <w:lang w:eastAsia="ru-RU"/>
        </w:rPr>
        <w:t>94116</w:t>
      </w:r>
    </w:p>
    <w:p w:rsidR="00176BE5" w:rsidRPr="00176BE5" w:rsidRDefault="00176BE5" w:rsidP="00176BE5">
      <w:pPr>
        <w:shd w:val="clear" w:color="auto" w:fill="FFFFFF"/>
        <w:spacing w:after="75" w:line="360" w:lineRule="atLeast"/>
        <w:rPr>
          <w:rFonts w:ascii="Arial" w:eastAsia="Times New Roman" w:hAnsi="Arial" w:cs="Arial"/>
          <w:color w:val="9A9D9F"/>
          <w:sz w:val="18"/>
          <w:szCs w:val="18"/>
          <w:lang w:eastAsia="ru-RU"/>
        </w:rPr>
      </w:pPr>
      <w:r w:rsidRPr="00176BE5">
        <w:rPr>
          <w:rFonts w:ascii="Arial" w:eastAsia="Times New Roman" w:hAnsi="Arial" w:cs="Arial"/>
          <w:color w:val="9A9D9F"/>
          <w:sz w:val="18"/>
          <w:szCs w:val="18"/>
          <w:lang w:eastAsia="ru-RU"/>
        </w:rPr>
        <w:t>Время чтения </w:t>
      </w:r>
      <w:r w:rsidRPr="00176BE5">
        <w:rPr>
          <w:rFonts w:ascii="Arial" w:eastAsia="Times New Roman" w:hAnsi="Arial" w:cs="Arial"/>
          <w:color w:val="626262"/>
          <w:sz w:val="18"/>
          <w:szCs w:val="18"/>
          <w:bdr w:val="none" w:sz="0" w:space="0" w:color="auto" w:frame="1"/>
          <w:lang w:eastAsia="ru-RU"/>
        </w:rPr>
        <w:t>21 минута</w:t>
      </w:r>
    </w:p>
    <w:p w:rsidR="00176BE5" w:rsidRPr="00176BE5" w:rsidRDefault="00176BE5" w:rsidP="00176BE5">
      <w:pPr>
        <w:shd w:val="clear" w:color="auto" w:fill="FFFFFF"/>
        <w:spacing w:line="360" w:lineRule="atLeast"/>
        <w:rPr>
          <w:rFonts w:ascii="Arial" w:eastAsia="Times New Roman" w:hAnsi="Arial" w:cs="Arial"/>
          <w:color w:val="9A9D9F"/>
          <w:sz w:val="18"/>
          <w:szCs w:val="18"/>
          <w:lang w:eastAsia="ru-RU"/>
        </w:rPr>
      </w:pPr>
      <w:r w:rsidRPr="00176BE5">
        <w:rPr>
          <w:rFonts w:ascii="Arial" w:eastAsia="Times New Roman" w:hAnsi="Arial" w:cs="Arial"/>
          <w:color w:val="9A9D9F"/>
          <w:sz w:val="18"/>
          <w:szCs w:val="18"/>
          <w:lang w:eastAsia="ru-RU"/>
        </w:rPr>
        <w:t>Прочитать позже</w:t>
      </w:r>
    </w:p>
    <w:p w:rsidR="00176BE5" w:rsidRPr="00176BE5" w:rsidRDefault="00176BE5" w:rsidP="00176B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6BE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620000" cy="3267075"/>
            <wp:effectExtent l="0" t="0" r="0" b="9525"/>
            <wp:docPr id="7" name="Рисунок 7" descr="Как рассчитать арматуру для ленточных, свайных и плитных фундаментов частных дом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andex_rtb_R-A-1978604-64-6be8228ebdadd" descr="Как рассчитать арматуру для ленточных, свайных и плитных фундаментов частных домо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BE5" w:rsidRPr="00176BE5" w:rsidRDefault="00176BE5" w:rsidP="00176BE5">
      <w:pPr>
        <w:shd w:val="clear" w:color="auto" w:fill="FBFCFC"/>
        <w:spacing w:after="0" w:line="240" w:lineRule="auto"/>
        <w:rPr>
          <w:rFonts w:ascii="Arial" w:eastAsia="Times New Roman" w:hAnsi="Arial" w:cs="Arial"/>
          <w:color w:val="373737"/>
          <w:sz w:val="38"/>
          <w:szCs w:val="38"/>
          <w:lang w:eastAsia="ru-RU"/>
        </w:rPr>
      </w:pPr>
      <w:r w:rsidRPr="00176BE5">
        <w:rPr>
          <w:rFonts w:ascii="Arial" w:eastAsia="Times New Roman" w:hAnsi="Arial" w:cs="Arial"/>
          <w:color w:val="373737"/>
          <w:sz w:val="38"/>
          <w:szCs w:val="38"/>
          <w:lang w:eastAsia="ru-RU"/>
        </w:rPr>
        <w:t>Содержание</w:t>
      </w:r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8" w:anchor="anch12641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Расчет арматуры для фундамента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9" w:anchor="anch12642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Основы расчета ленточного фундамента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0" w:anchor="anch12643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Определение глубины заложения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1" w:anchor="anch12644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Сбор нагрузок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2" w:anchor="anch12645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Ширина подошвы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3" w:anchor="anch12646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Расчет ленточного основания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4" w:anchor="anch12647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Порядок расчета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5" w:anchor="anch12648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Пример расчета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6" w:anchor="anch12649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Правила армирования ленточных оснований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7" w:anchor="anch12650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Онлайн калькулятор ленточного фундамента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8" w:anchor="anch12651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Расчет для свайного основания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19" w:anchor="anch12652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Онлайн калькулятор свайного фундамента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20" w:anchor="anch12653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Расчёт армирования плитного основания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45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21" w:anchor="anch12654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Онлайн калькулятор плитного фундамента</w:t>
        </w:r>
      </w:hyperlink>
    </w:p>
    <w:p w:rsidR="00176BE5" w:rsidRPr="00176BE5" w:rsidRDefault="00176BE5" w:rsidP="00176BE5">
      <w:pPr>
        <w:numPr>
          <w:ilvl w:val="0"/>
          <w:numId w:val="1"/>
        </w:numPr>
        <w:shd w:val="clear" w:color="auto" w:fill="FBFCFC"/>
        <w:spacing w:after="0" w:line="240" w:lineRule="auto"/>
        <w:ind w:left="0"/>
        <w:rPr>
          <w:rFonts w:ascii="Arial" w:eastAsia="Times New Roman" w:hAnsi="Arial" w:cs="Arial"/>
          <w:color w:val="373737"/>
          <w:sz w:val="23"/>
          <w:szCs w:val="23"/>
          <w:lang w:eastAsia="ru-RU"/>
        </w:rPr>
      </w:pPr>
      <w:hyperlink r:id="rId22" w:anchor="anch12655" w:history="1">
        <w:r w:rsidRPr="00176BE5">
          <w:rPr>
            <w:rFonts w:ascii="Arial" w:eastAsia="Times New Roman" w:hAnsi="Arial" w:cs="Arial"/>
            <w:color w:val="0000FF"/>
            <w:sz w:val="23"/>
            <w:szCs w:val="23"/>
            <w:u w:val="single"/>
            <w:bdr w:val="none" w:sz="0" w:space="0" w:color="auto" w:frame="1"/>
            <w:lang w:eastAsia="ru-RU"/>
          </w:rPr>
          <w:t>Заключение</w:t>
        </w:r>
      </w:hyperlink>
    </w:p>
    <w:p w:rsidR="00176BE5" w:rsidRPr="00176BE5" w:rsidRDefault="00176BE5" w:rsidP="00176BE5">
      <w:pPr>
        <w:shd w:val="clear" w:color="auto" w:fill="F2EBE4"/>
        <w:spacing w:after="0" w:line="240" w:lineRule="auto"/>
        <w:rPr>
          <w:rFonts w:ascii="Arial" w:eastAsia="Times New Roman" w:hAnsi="Arial" w:cs="Arial"/>
          <w:color w:val="373737"/>
          <w:sz w:val="36"/>
          <w:szCs w:val="36"/>
          <w:lang w:eastAsia="ru-RU"/>
        </w:rPr>
      </w:pPr>
      <w:r w:rsidRPr="00176BE5">
        <w:rPr>
          <w:rFonts w:ascii="Arial" w:eastAsia="Times New Roman" w:hAnsi="Arial" w:cs="Arial"/>
          <w:color w:val="373737"/>
          <w:sz w:val="36"/>
          <w:szCs w:val="36"/>
          <w:lang w:eastAsia="ru-RU"/>
        </w:rPr>
        <w:t>Заказать армирование фундамента частного дома</w:t>
      </w:r>
    </w:p>
    <w:p w:rsidR="00176BE5" w:rsidRPr="00176BE5" w:rsidRDefault="00176BE5" w:rsidP="00176BE5">
      <w:pPr>
        <w:shd w:val="clear" w:color="auto" w:fill="F2EBE4"/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Оставить</w:t>
      </w: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lang w:eastAsia="ru-RU"/>
        </w:rPr>
        <w:t> заявку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Армирование фундамента частного дома - обязательная операция, применяемая в строительстве объектов со значительной нагрузкой на основание. Металлический каркас, помещенный в тело бетона, воспринимает усилия на растяжение и изгиб, помогает равномерно распределять напряжения в конструкции, компенсировать деформации, уменьшить раскрытие трещин. Но чтобы это действительно было так, нужно </w:t>
      </w:r>
      <w:proofErr w:type="gram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знать</w:t>
      </w:r>
      <w:proofErr w:type="gram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как рассчитать арматуру на ленточный фундамент, только в этом случае можно получить действительно прочное основание.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Армирование фундамент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1C8DA1" id="Прямоугольник 6" o:spid="_x0000_s1026" alt="Армирование фундамента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Brz3pwAwMAAPwFAAAOAAAAAAAAAAAAAAAAAC4CAABkcnMvZTJvRG9jLnhtbFBLAQItABQA&#10;BgAIAAAAIQBMoOks2AAAAAMBAAAPAAAAAAAAAAAAAAAAAF0FAABkcnMvZG93bnJldi54bWxQSwUG&#10;AAAAAAQABADzAAAAYgYAAAAA&#10;" filled="f" stroked="f">
                <o:lock v:ext="edit" aspectratio="t"/>
                <w10:anchorlock/>
              </v:rect>
            </w:pict>
          </mc:Fallback>
        </mc:AlternateConten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Армирование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фундамента</w:t>
      </w:r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>Источник</w:t>
      </w:r>
      <w:proofErr w:type="spellEnd"/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 xml:space="preserve"> festima.ru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Перед тем как рассчитать арматуру на фундамент, определяют несущую способность грунтов по СНиП 2.02.01-83*. Это нужно, чтобы выяснить, какую максимальную нагрузку выдержит грунт. В соответствии с этим выбирают конструктивное решение основания - ленточное, столбчатое, свайное или плитное.</w:t>
      </w:r>
    </w:p>
    <w:p w:rsidR="00176BE5" w:rsidRPr="00176BE5" w:rsidRDefault="00176BE5" w:rsidP="00176BE5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</w:pPr>
      <w:bookmarkStart w:id="0" w:name="raschet-armatury-dlya-fundamenta"/>
      <w:bookmarkEnd w:id="0"/>
      <w:r w:rsidRPr="00176BE5"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  <w:t>Расчет арматуры для фундамента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армирования оснований используют рифленый и гладкий стальной прокат класса А400 или А500 - для рабочих стержней, А240 - для конструктивных элементов.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Расчет проводят по нормативам СНиП 52-01-2003 и актуализированным правилам СП 63.13330.2012 с учетом всех видов нагрузок, действующих на фундамент, и вида основания.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СНиП 52-01-20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8C5EF9" id="Прямоугольник 5" o:spid="_x0000_s1026" alt="СНиП 52-01-200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A9142f7gIAAOQF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СНиП 52-01-2003</w:t>
      </w:r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>Источник meganorm.ru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Армируют пространственными или плоскими каркасами из продольных, поперечных и соединительных стержней. Первые воспринимают нагрузку на растяжение по верхней части и подошве, вторые - распределяют ее между горизонтальными и вертикальными элементами. Для устойчивости при изготовлении и монтаже используют конструктивные связи.</w:t>
      </w:r>
    </w:p>
    <w:p w:rsidR="00176BE5" w:rsidRPr="00176BE5" w:rsidRDefault="00176BE5" w:rsidP="00176BE5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</w:pPr>
      <w:bookmarkStart w:id="1" w:name="osnovy-rascheta-lentochnogo-fundamenta"/>
      <w:bookmarkEnd w:id="1"/>
      <w:r w:rsidRPr="00176BE5"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  <w:t>Основы расчета ленточного фундамента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Самый распространенный вид основания в индивидуальном строительстве - ленточный монолитный. Он несложен в возведении, достаточно прочен и обладает необходимой жесткостью. Его устраивают в виде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мелкозаглубленной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или заглубленной конструкции.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Важное значение для расчета арматуры для фундамента имеет глубина заложения, действующие нагрузки и ширина рабочего сечения основания.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Ленточный фундамент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8F42F6" id="Прямоугольник 4" o:spid="_x0000_s1026" alt="Ленточный фундамент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" filled="f" stroked="f">
                <o:lock v:ext="edit" aspectratio="t"/>
                <w10:anchorlock/>
              </v:rect>
            </w:pict>
          </mc:Fallback>
        </mc:AlternateConten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Ленточный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фундамент</w:t>
      </w:r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>Источник</w:t>
      </w:r>
      <w:proofErr w:type="spellEnd"/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 xml:space="preserve"> eurohouse.ua</w:t>
      </w:r>
      <w:bookmarkStart w:id="2" w:name="opredelenie-glubiny-zalozheniya"/>
      <w:bookmarkEnd w:id="2"/>
    </w:p>
    <w:p w:rsidR="00176BE5" w:rsidRPr="00176BE5" w:rsidRDefault="00176BE5" w:rsidP="00176BE5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  <w:t>Определение глубины заложения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Отметку подошвы основания выбирают в зависимости от вида грунта:</w:t>
      </w:r>
    </w:p>
    <w:p w:rsidR="00176BE5" w:rsidRPr="00176BE5" w:rsidRDefault="00176BE5" w:rsidP="00176BE5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глинистых, пылеватых и мелкопесчаных почвах фундамент опирают на непромерзающий слой ниже уровня грунтовых вод;</w:t>
      </w:r>
    </w:p>
    <w:p w:rsidR="00176BE5" w:rsidRPr="00176BE5" w:rsidRDefault="00176BE5" w:rsidP="00176BE5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при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непучинистых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и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слабопучинистых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грунтах отметка подошвы не должна быть ниже, чем 0,5 м от верха существующего уровня земли;</w:t>
      </w:r>
    </w:p>
    <w:p w:rsidR="00176BE5" w:rsidRPr="00176BE5" w:rsidRDefault="00176BE5" w:rsidP="00176BE5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наличии подвала ленточное основание заглубляют на 0,5 м ниже пола, столбчатое - на 1,5 м.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Тип грунта, положение УГВ и присутствие слабых линз - плывунов - определяют бурением или выкопкой шурфов. Глубина промерзания почвы в каждом регионе указана в СНиП "Строительная климатология".</w:t>
      </w:r>
    </w:p>
    <w:p w:rsidR="00176BE5" w:rsidRPr="00176BE5" w:rsidRDefault="00176BE5" w:rsidP="00176BE5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bookmarkStart w:id="3" w:name="sbor-nagruzok"/>
      <w:bookmarkEnd w:id="3"/>
      <w:r w:rsidRPr="00176BE5"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  <w:t>Сбор нагрузок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На этом этапе расчета суммируют все возможные нагрузки, действующие на фундамент:</w:t>
      </w:r>
    </w:p>
    <w:p w:rsidR="00176BE5" w:rsidRPr="00176BE5" w:rsidRDefault="00176BE5" w:rsidP="00176BE5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собственный вес;</w:t>
      </w:r>
    </w:p>
    <w:p w:rsidR="00176BE5" w:rsidRPr="00176BE5" w:rsidRDefault="00176BE5" w:rsidP="00176BE5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массу стен, плит перекрытия, крыши, кровли, полов и отделки;</w:t>
      </w:r>
    </w:p>
    <w:p w:rsidR="00176BE5" w:rsidRPr="00176BE5" w:rsidRDefault="00176BE5" w:rsidP="00176BE5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воздействие от людей, сантехнического оборудования, мебели, перегородок, находящихся внутри здания;</w:t>
      </w:r>
    </w:p>
    <w:p w:rsidR="00176BE5" w:rsidRPr="00176BE5" w:rsidRDefault="00176BE5" w:rsidP="00176BE5">
      <w:pPr>
        <w:numPr>
          <w:ilvl w:val="0"/>
          <w:numId w:val="3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нормативную снеговую нагрузку.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Вся информация содержится в таблицах СНиП 2.01.07-85* «Нагрузки и воздействия».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Суммарную величину распределяют на погонные метры в ленточных фундаментах, на количество опор - в свайных или столбчатых.</w:t>
      </w:r>
    </w:p>
    <w:p w:rsidR="00176BE5" w:rsidRPr="00176BE5" w:rsidRDefault="00176BE5" w:rsidP="00176BE5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bookmarkStart w:id="4" w:name="shirina-podoshvy"/>
      <w:bookmarkEnd w:id="4"/>
      <w:r w:rsidRPr="00176BE5"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  <w:t>Ширина подошвы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Армирование ленточного фундамент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E0DC39" id="Прямоугольник 3" o:spid="_x0000_s1026" alt="Армирование ленточного фундамента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" filled="f" stroked="f">
                <o:lock v:ext="edit" aspectratio="t"/>
                <w10:anchorlock/>
              </v:rect>
            </w:pict>
          </mc:Fallback>
        </mc:AlternateConten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Армирование ленточного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фундамента</w:t>
      </w:r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>Источник</w:t>
      </w:r>
      <w:proofErr w:type="spellEnd"/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 xml:space="preserve"> guru-remonta.ru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Ширина подошвы - величина, которая помогает рассчитать арматуру на фундамент ленточный. При кирпичных массивных стенах применяют Т-образные ленты, свесы которых за счет большей площади опирания уменьшают давление на грунты. Более легкие каркасные и пенобетонные строения возводят на основаниях с прямоугольным сечением.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 расчете размера подошвы учитывают предельное давление на грунт и нагрузку от строения на несущие участки фундаментных балок. В малоэтажном строительстве, как правило, используют конструкции шириной 20-40 см.</w:t>
      </w:r>
    </w:p>
    <w:p w:rsidR="00176BE5" w:rsidRPr="00176BE5" w:rsidRDefault="00176BE5" w:rsidP="00176BE5">
      <w:pPr>
        <w:spacing w:after="0" w:line="240" w:lineRule="auto"/>
        <w:jc w:val="center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drawing>
          <wp:inline distT="0" distB="0" distL="0" distR="0">
            <wp:extent cx="1619250" cy="1238250"/>
            <wp:effectExtent l="0" t="0" r="0" b="0"/>
            <wp:docPr id="2" name="Рисунок 2" descr="https://m-strana.ru/local/templates/ms_2018/img/article/ko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-strana.ru/local/templates/ms_2018/img/article/komp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BE5" w:rsidRPr="00176BE5" w:rsidRDefault="00176BE5" w:rsidP="00176BE5">
      <w:pPr>
        <w:spacing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FFFFFF"/>
          <w:sz w:val="24"/>
          <w:szCs w:val="24"/>
          <w:bdr w:val="none" w:sz="0" w:space="0" w:color="auto" w:frame="1"/>
          <w:shd w:val="clear" w:color="auto" w:fill="E81F15"/>
          <w:lang w:eastAsia="ru-RU"/>
        </w:rPr>
        <w:t>Смотрите также:</w:t>
      </w: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br/>
      </w:r>
      <w:hyperlink r:id="rId24" w:tgtFrame="_blank" w:history="1">
        <w:r w:rsidRPr="00176BE5">
          <w:rPr>
            <w:rFonts w:ascii="Arial" w:eastAsia="Times New Roman" w:hAnsi="Arial" w:cs="Arial"/>
            <w:color w:val="000000"/>
            <w:sz w:val="24"/>
            <w:szCs w:val="24"/>
            <w:u w:val="single"/>
            <w:bdr w:val="none" w:sz="0" w:space="0" w:color="auto" w:frame="1"/>
            <w:shd w:val="clear" w:color="auto" w:fill="FFFFFF"/>
            <w:lang w:eastAsia="ru-RU"/>
          </w:rPr>
          <w:t>Каталог компаний, что специализируются на ремонте и проектировании фундамента.</w:t>
        </w:r>
      </w:hyperlink>
    </w:p>
    <w:p w:rsidR="00176BE5" w:rsidRPr="00176BE5" w:rsidRDefault="00176BE5" w:rsidP="00176BE5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</w:pPr>
      <w:bookmarkStart w:id="5" w:name="raschet-lentochnogo-osnovaniya"/>
      <w:bookmarkEnd w:id="5"/>
      <w:r w:rsidRPr="00176BE5">
        <w:rPr>
          <w:rFonts w:ascii="Arial" w:eastAsia="Times New Roman" w:hAnsi="Arial" w:cs="Arial"/>
          <w:b/>
          <w:bCs/>
          <w:color w:val="000000"/>
          <w:sz w:val="54"/>
          <w:szCs w:val="54"/>
          <w:bdr w:val="none" w:sz="0" w:space="0" w:color="auto" w:frame="1"/>
          <w:shd w:val="clear" w:color="auto" w:fill="FFFFFF"/>
          <w:lang w:eastAsia="ru-RU"/>
        </w:rPr>
        <w:t>Расчет ленточного основания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Для ленточных монолитных фундаментов частных домов применяют упрощенный расчет армирования по минимальному допустимому сечению арматуры, которая воспринимает растягивающие усилия.</w:t>
      </w:r>
    </w:p>
    <w:p w:rsidR="00176BE5" w:rsidRPr="00176BE5" w:rsidRDefault="00176BE5" w:rsidP="00176BE5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bookmarkStart w:id="6" w:name="poryadok-rascheta"/>
      <w:bookmarkEnd w:id="6"/>
      <w:r w:rsidRPr="00176BE5"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  <w:t>Порядок расчета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Согласно СНиП суммарная площадь поперечного сечения стальных стержней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Sа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должна составлять не менее 0,1% от рабочего сечения бетонной конструкции -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Sб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:</w:t>
      </w:r>
    </w:p>
    <w:p w:rsidR="00176BE5" w:rsidRPr="00176BE5" w:rsidRDefault="00176BE5" w:rsidP="00176BE5">
      <w:pPr>
        <w:numPr>
          <w:ilvl w:val="0"/>
          <w:numId w:val="4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Sа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= 0,001х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Sб</w:t>
      </w:r>
      <w:proofErr w:type="spellEnd"/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Находят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Sб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как произведение высоты сечения фундамента h0, равной глубине заложения, на его ширину b:</w:t>
      </w:r>
    </w:p>
    <w:p w:rsidR="00176BE5" w:rsidRPr="00176BE5" w:rsidRDefault="00176BE5" w:rsidP="00176BE5">
      <w:pPr>
        <w:numPr>
          <w:ilvl w:val="0"/>
          <w:numId w:val="5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Sб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= h0 х b, мм²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Для продольного армирования используют стержни диаметром от 8 мм. Найти требуемое количество круглых профилей можно по Таблице 1, значение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Sа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округляют в большую сторону: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noProof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Таблиц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EF7CC6" id="Прямоугольник 1" o:spid="_x0000_s1026" alt="Таблица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PoTYH7gIAAN8F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Таблица 1</w:t>
      </w:r>
      <w:r w:rsidRPr="00176BE5">
        <w:rPr>
          <w:rFonts w:ascii="Arial" w:eastAsia="Times New Roman" w:hAnsi="Arial" w:cs="Arial"/>
          <w:color w:val="909090"/>
          <w:sz w:val="18"/>
          <w:szCs w:val="18"/>
          <w:bdr w:val="none" w:sz="0" w:space="0" w:color="auto" w:frame="1"/>
          <w:shd w:val="clear" w:color="auto" w:fill="FFFFFF"/>
          <w:lang w:eastAsia="ru-RU"/>
        </w:rPr>
        <w:t>Источник yurlkink.ru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Существуют ограничения по минимальному размеру арматуры - на участках более 3 м длиной применяют стержни диаметром от 12 мм.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Требуемый метраж арматуры определяют по чертежу с размерами фундамента с запасом 5%. Массу находят по таблицам сортамента стали.</w:t>
      </w:r>
    </w:p>
    <w:p w:rsidR="00176BE5" w:rsidRPr="00176BE5" w:rsidRDefault="00176BE5" w:rsidP="00176BE5">
      <w:pPr>
        <w:spacing w:after="0" w:line="240" w:lineRule="auto"/>
        <w:outlineLvl w:val="2"/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</w:pPr>
      <w:bookmarkStart w:id="7" w:name="primer-rascheta"/>
      <w:bookmarkEnd w:id="7"/>
      <w:r w:rsidRPr="00176BE5">
        <w:rPr>
          <w:rFonts w:ascii="Arial" w:eastAsia="Times New Roman" w:hAnsi="Arial" w:cs="Arial"/>
          <w:b/>
          <w:bCs/>
          <w:color w:val="373737"/>
          <w:sz w:val="27"/>
          <w:szCs w:val="27"/>
          <w:bdr w:val="none" w:sz="0" w:space="0" w:color="auto" w:frame="1"/>
          <w:shd w:val="clear" w:color="auto" w:fill="FFFFFF"/>
          <w:lang w:eastAsia="ru-RU"/>
        </w:rPr>
        <w:t>Пример расчета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Требуется рассчитать армирование ленточного фундамента для частного дома размером 6х12 м из газосиликатных блоков. Глубина заложения 70 см, ширина ленты 40 см.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Площадь сечения основания 70х40=2800 см².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Минимальная суммарная площадь арматуры 2800х0,001=2,8 см².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По Таблице 1 возможны варианты - 4 стержня диаметром 10 мм, 3 - 12 мм или 2 прутка с размером сечения 14 мм.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В нормативе указано, что при длине стороны более 3 м минимальный диаметр арматуры 12 мм. Чтобы распределение нагрузки от строения было равномерным, устанавливают стальной каркас из двух горизонтальных сеток, каждая из которых содержит два стержня диаметром 12 мм.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Поперечную арматуру подбирают по высоте каркаса. Если она менее 80 см, используют проволоку для хомутов диаметром 6 мм. Одновременно выполняются условия, при которых этот размер более ¼ сечения продольных стержней (12/4=3 </w:t>
      </w:r>
      <w:proofErr w:type="gram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&lt; 6</w:t>
      </w:r>
      <w:proofErr w:type="gram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).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Количество стали в метрах определяют исходя из габаритов сооружения. Общая протяженность ленты 6+6+12+12=36 м (если есть несущая перегородка, ее длину суммируют).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Потребуется: 4х36 = 144 </w:t>
      </w:r>
      <w:proofErr w:type="spellStart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п.м</w:t>
      </w:r>
      <w:proofErr w:type="spellEnd"/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. арматуры диаметром 12 мм.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Хомуты устанавливают с шагом 40 см, их количество: 36/0,4=90 штук.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Размер одного: (70х2+40х2)/1,15 =191 см, где 1,15 - коэффициент для перевода периметра сечения в длину хомута.</w:t>
      </w:r>
    </w:p>
    <w:p w:rsidR="00176BE5" w:rsidRPr="00176BE5" w:rsidRDefault="00176BE5" w:rsidP="00176BE5">
      <w:pPr>
        <w:numPr>
          <w:ilvl w:val="0"/>
          <w:numId w:val="6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Длина проволоки для соединительных элементов: 90х1,91 = 171,9 м.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С учетом запаса 5 % на вязку и резание требуется:</w:t>
      </w:r>
    </w:p>
    <w:p w:rsidR="00176BE5" w:rsidRPr="00176BE5" w:rsidRDefault="00176BE5" w:rsidP="00176BE5">
      <w:pPr>
        <w:numPr>
          <w:ilvl w:val="0"/>
          <w:numId w:val="7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арматура Ø 12 мм 144х1,05=151,2м,</w:t>
      </w:r>
    </w:p>
    <w:p w:rsidR="00176BE5" w:rsidRPr="00176BE5" w:rsidRDefault="00176BE5" w:rsidP="00176BE5">
      <w:pPr>
        <w:numPr>
          <w:ilvl w:val="0"/>
          <w:numId w:val="7"/>
        </w:numPr>
        <w:spacing w:after="0" w:line="240" w:lineRule="auto"/>
        <w:ind w:left="0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проволока Ø 6 мм 171,9х1,05=180,5 м.</w:t>
      </w:r>
    </w:p>
    <w:p w:rsidR="00176BE5" w:rsidRPr="00176BE5" w:rsidRDefault="00176BE5" w:rsidP="00176BE5">
      <w:pPr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Просто и быстро расчет арматуры на фундамент можно выполнить с помощью онлайн калькуляторов, размещенных на сайтах интернета.</w:t>
      </w:r>
    </w:p>
    <w:p w:rsidR="00176BE5" w:rsidRPr="00176BE5" w:rsidRDefault="00176BE5" w:rsidP="00176BE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73737"/>
          <w:sz w:val="24"/>
          <w:szCs w:val="24"/>
          <w:lang w:eastAsia="ru-RU"/>
        </w:rPr>
      </w:pPr>
      <w:r w:rsidRPr="00176BE5">
        <w:rPr>
          <w:rFonts w:ascii="Arial" w:eastAsia="Times New Roman" w:hAnsi="Arial" w:cs="Arial"/>
          <w:color w:val="373737"/>
          <w:sz w:val="24"/>
          <w:szCs w:val="24"/>
          <w:lang w:eastAsia="ru-RU"/>
        </w:rPr>
        <w:t>Источник: </w:t>
      </w:r>
      <w:hyperlink r:id="rId25" w:history="1">
        <w:r w:rsidRPr="00176BE5">
          <w:rPr>
            <w:rFonts w:ascii="Arial" w:eastAsia="Times New Roman" w:hAnsi="Arial" w:cs="Arial"/>
            <w:color w:val="0000FF"/>
            <w:sz w:val="24"/>
            <w:szCs w:val="24"/>
            <w:u w:val="single"/>
            <w:bdr w:val="none" w:sz="0" w:space="0" w:color="auto" w:frame="1"/>
            <w:lang w:eastAsia="ru-RU"/>
          </w:rPr>
          <w:t>https://m-strana.ru/articles/kak-rasschitat-armaturu-dlya-lentochnykh-svaynykh-i-plitnykh-fundamentov-chastnykh-domov/?utm_source=copy&amp;utm_medium=direct&amp;utm_campaign=copy_from_site</w:t>
        </w:r>
      </w:hyperlink>
    </w:p>
    <w:p w:rsidR="007A6A46" w:rsidRDefault="007A6A46">
      <w:bookmarkStart w:id="8" w:name="_GoBack"/>
      <w:bookmarkEnd w:id="8"/>
    </w:p>
    <w:sectPr w:rsidR="007A6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77DCA"/>
    <w:multiLevelType w:val="multilevel"/>
    <w:tmpl w:val="ECE8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3826C4"/>
    <w:multiLevelType w:val="multilevel"/>
    <w:tmpl w:val="BA1C5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F624DF"/>
    <w:multiLevelType w:val="multilevel"/>
    <w:tmpl w:val="6B5C2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437C06"/>
    <w:multiLevelType w:val="multilevel"/>
    <w:tmpl w:val="AE326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83302"/>
    <w:multiLevelType w:val="multilevel"/>
    <w:tmpl w:val="2E08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C844DB"/>
    <w:multiLevelType w:val="multilevel"/>
    <w:tmpl w:val="78CCA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81265C"/>
    <w:multiLevelType w:val="multilevel"/>
    <w:tmpl w:val="C1DED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20A"/>
    <w:rsid w:val="00176BE5"/>
    <w:rsid w:val="007A6A46"/>
    <w:rsid w:val="00C2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628110-8113-47EA-9548-D285D8CEE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76B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76B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76B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76BE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76B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6B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76BE5"/>
    <w:rPr>
      <w:color w:val="0000FF"/>
      <w:u w:val="single"/>
    </w:rPr>
  </w:style>
  <w:style w:type="character" w:customStyle="1" w:styleId="category">
    <w:name w:val="category"/>
    <w:basedOn w:val="a0"/>
    <w:rsid w:val="00176BE5"/>
  </w:style>
  <w:style w:type="character" w:customStyle="1" w:styleId="tag">
    <w:name w:val="tag"/>
    <w:basedOn w:val="a0"/>
    <w:rsid w:val="00176BE5"/>
  </w:style>
  <w:style w:type="paragraph" w:styleId="a4">
    <w:name w:val="Normal (Web)"/>
    <w:basedOn w:val="a"/>
    <w:uiPriority w:val="99"/>
    <w:semiHidden/>
    <w:unhideWhenUsed/>
    <w:rsid w:val="00176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eader">
    <w:name w:val="header"/>
    <w:basedOn w:val="a0"/>
    <w:rsid w:val="00176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52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612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7512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87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443878">
                  <w:marLeft w:val="0"/>
                  <w:marRight w:val="30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91753">
                  <w:marLeft w:val="0"/>
                  <w:marRight w:val="30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831497">
                  <w:marLeft w:val="0"/>
                  <w:marRight w:val="30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5695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348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9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7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53B301"/>
                <w:right w:val="none" w:sz="0" w:space="0" w:color="auto"/>
              </w:divBdr>
            </w:div>
          </w:divsChild>
        </w:div>
        <w:div w:id="17033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94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20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2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349321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430">
              <w:marLeft w:val="1275"/>
              <w:marRight w:val="0"/>
              <w:marTop w:val="0"/>
              <w:marBottom w:val="0"/>
              <w:divBdr>
                <w:top w:val="single" w:sz="12" w:space="26" w:color="52B401"/>
                <w:left w:val="single" w:sz="12" w:space="31" w:color="52B401"/>
                <w:bottom w:val="single" w:sz="12" w:space="26" w:color="52B401"/>
                <w:right w:val="single" w:sz="12" w:space="15" w:color="52B401"/>
              </w:divBdr>
            </w:div>
          </w:divsChild>
        </w:div>
        <w:div w:id="66585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-strana.ru/articles/kak-rasschitat-armaturu-dlya-lentochnykh-svaynykh-i-plitnykh-fundamentov-chastnykh-domov/" TargetMode="External"/><Relationship Id="rId13" Type="http://schemas.openxmlformats.org/officeDocument/2006/relationships/hyperlink" Target="https://m-strana.ru/articles/kak-rasschitat-armaturu-dlya-lentochnykh-svaynykh-i-plitnykh-fundamentov-chastnykh-domov/" TargetMode="External"/><Relationship Id="rId18" Type="http://schemas.openxmlformats.org/officeDocument/2006/relationships/hyperlink" Target="https://m-strana.ru/articles/kak-rasschitat-armaturu-dlya-lentochnykh-svaynykh-i-plitnykh-fundamentov-chastnykh-domov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m-strana.ru/articles/kak-rasschitat-armaturu-dlya-lentochnykh-svaynykh-i-plitnykh-fundamentov-chastnykh-domov/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-strana.ru/articles/kak-rasschitat-armaturu-dlya-lentochnykh-svaynykh-i-plitnykh-fundamentov-chastnykh-domov/" TargetMode="External"/><Relationship Id="rId17" Type="http://schemas.openxmlformats.org/officeDocument/2006/relationships/hyperlink" Target="https://m-strana.ru/articles/kak-rasschitat-armaturu-dlya-lentochnykh-svaynykh-i-plitnykh-fundamentov-chastnykh-domov/" TargetMode="External"/><Relationship Id="rId25" Type="http://schemas.openxmlformats.org/officeDocument/2006/relationships/hyperlink" Target="https://m-strana.ru/articles/kak-rasschitat-armaturu-dlya-lentochnykh-svaynykh-i-plitnykh-fundamentov-chastnykh-domov/?utm_source=copy&amp;utm_medium=direct&amp;utm_campaign=copy_from_site" TargetMode="External"/><Relationship Id="rId2" Type="http://schemas.openxmlformats.org/officeDocument/2006/relationships/styles" Target="styles.xml"/><Relationship Id="rId16" Type="http://schemas.openxmlformats.org/officeDocument/2006/relationships/hyperlink" Target="https://m-strana.ru/articles/kak-rasschitat-armaturu-dlya-lentochnykh-svaynykh-i-plitnykh-fundamentov-chastnykh-domov/" TargetMode="External"/><Relationship Id="rId20" Type="http://schemas.openxmlformats.org/officeDocument/2006/relationships/hyperlink" Target="https://m-strana.ru/articles/kak-rasschitat-armaturu-dlya-lentochnykh-svaynykh-i-plitnykh-fundamentov-chastnykh-domov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-strana.ru/articles/stati-fundament/" TargetMode="External"/><Relationship Id="rId11" Type="http://schemas.openxmlformats.org/officeDocument/2006/relationships/hyperlink" Target="https://m-strana.ru/articles/kak-rasschitat-armaturu-dlya-lentochnykh-svaynykh-i-plitnykh-fundamentov-chastnykh-domov/" TargetMode="External"/><Relationship Id="rId24" Type="http://schemas.openxmlformats.org/officeDocument/2006/relationships/hyperlink" Target="https://m-strana.ru/brands/remont-fundamenta/" TargetMode="External"/><Relationship Id="rId5" Type="http://schemas.openxmlformats.org/officeDocument/2006/relationships/hyperlink" Target="https://m-strana.ru/articles/stati-articles/" TargetMode="External"/><Relationship Id="rId15" Type="http://schemas.openxmlformats.org/officeDocument/2006/relationships/hyperlink" Target="https://m-strana.ru/articles/kak-rasschitat-armaturu-dlya-lentochnykh-svaynykh-i-plitnykh-fundamentov-chastnykh-domov/" TargetMode="External"/><Relationship Id="rId23" Type="http://schemas.openxmlformats.org/officeDocument/2006/relationships/image" Target="media/image2.png"/><Relationship Id="rId10" Type="http://schemas.openxmlformats.org/officeDocument/2006/relationships/hyperlink" Target="https://m-strana.ru/articles/kak-rasschitat-armaturu-dlya-lentochnykh-svaynykh-i-plitnykh-fundamentov-chastnykh-domov/" TargetMode="External"/><Relationship Id="rId19" Type="http://schemas.openxmlformats.org/officeDocument/2006/relationships/hyperlink" Target="https://m-strana.ru/articles/kak-rasschitat-armaturu-dlya-lentochnykh-svaynykh-i-plitnykh-fundamentov-chastnykh-dom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-strana.ru/articles/kak-rasschitat-armaturu-dlya-lentochnykh-svaynykh-i-plitnykh-fundamentov-chastnykh-domov/" TargetMode="External"/><Relationship Id="rId14" Type="http://schemas.openxmlformats.org/officeDocument/2006/relationships/hyperlink" Target="https://m-strana.ru/articles/kak-rasschitat-armaturu-dlya-lentochnykh-svaynykh-i-plitnykh-fundamentov-chastnykh-domov/" TargetMode="External"/><Relationship Id="rId22" Type="http://schemas.openxmlformats.org/officeDocument/2006/relationships/hyperlink" Target="https://m-strana.ru/articles/kak-rasschitat-armaturu-dlya-lentochnykh-svaynykh-i-plitnykh-fundamentov-chastnykh-domov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1476</Words>
  <Characters>8418</Characters>
  <Application>Microsoft Office Word</Application>
  <DocSecurity>0</DocSecurity>
  <Lines>70</Lines>
  <Paragraphs>19</Paragraphs>
  <ScaleCrop>false</ScaleCrop>
  <Company>diakov.net</Company>
  <LinksUpToDate>false</LinksUpToDate>
  <CharactersWithSpaces>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2025-11-10T01:27:00Z</dcterms:created>
  <dcterms:modified xsi:type="dcterms:W3CDTF">2025-11-10T01:28:00Z</dcterms:modified>
</cp:coreProperties>
</file>